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57B3" w14:textId="77777777" w:rsidR="00266ABC" w:rsidRDefault="00266ABC" w:rsidP="00266ABC">
      <w:pPr>
        <w:tabs>
          <w:tab w:val="left" w:pos="5220"/>
        </w:tabs>
        <w:jc w:val="both"/>
      </w:pPr>
      <w:r w:rsidRPr="00266ABC">
        <w:t xml:space="preserve">POLITYKA PRYWANTOŚCI </w:t>
      </w:r>
    </w:p>
    <w:p w14:paraId="0DD78521" w14:textId="77777777" w:rsidR="00266ABC" w:rsidRDefault="00266ABC" w:rsidP="00266ABC">
      <w:pPr>
        <w:tabs>
          <w:tab w:val="left" w:pos="5220"/>
        </w:tabs>
        <w:jc w:val="both"/>
      </w:pPr>
    </w:p>
    <w:p w14:paraId="48B55F24" w14:textId="77777777" w:rsidR="00266ABC" w:rsidRDefault="00266ABC" w:rsidP="00266ABC">
      <w:pPr>
        <w:tabs>
          <w:tab w:val="left" w:pos="5220"/>
        </w:tabs>
      </w:pPr>
      <w:r w:rsidRPr="00266ABC">
        <w:t xml:space="preserve">§1 Postanowienia ogólne </w:t>
      </w:r>
    </w:p>
    <w:p w14:paraId="33D7D5DB" w14:textId="77777777" w:rsidR="00266ABC" w:rsidRDefault="00266ABC" w:rsidP="00266ABC">
      <w:pPr>
        <w:tabs>
          <w:tab w:val="left" w:pos="5220"/>
        </w:tabs>
      </w:pPr>
      <w:r w:rsidRPr="00266ABC">
        <w:t xml:space="preserve">Mając na uwadze ochronę prywatności użytkowników usług świadczonych w domenie jasiekstawinski.pl (dalej jako „Serwis”), jako właściciel i administrator zarządzający tym Serwisem – Janusz Stawiński zamieszkujący w Warszawie, wprowadzamy niniejszą Politykę prywatności. Administratorem Państwa danych osobowych podawanych w trakcie korzystania z usług Serwisu jest Janusz Stawiński z Warszawy, ul. Korkowa 3/5 m. 31, 04-502, dalej jako „Administrator”. Dane osobowe użytkowników Serwisu przetwarzane są zgodnie z Rozporządzeniem Parlamentu Europejskiego i Rady (UE) 2016/679 z dnia 27 kwietnia 2016 roku w sprawie ochrony osób fizycznych w związku z przetwarzaniem danych osobowych i w sprawie swobodnego przepływu takich danych oraz uchylenia dyrektywy 95/46/WE (dalej jako „RODO”) oraz innymi aktualnie obowiązującymi przepisami prawa z zakresu ochrony danych osobowych. Akceptując niniejszą Politykę prywatności Użytkownik wyraża zgodę na to, aby użytkowanie przez niego Serwisu podlegało uregulowaniom Polityki prywatności Serwisu. </w:t>
      </w:r>
    </w:p>
    <w:p w14:paraId="3A05F424" w14:textId="77777777" w:rsidR="00266ABC" w:rsidRDefault="00266ABC" w:rsidP="00266ABC">
      <w:pPr>
        <w:tabs>
          <w:tab w:val="left" w:pos="5220"/>
        </w:tabs>
      </w:pPr>
      <w:r w:rsidRPr="00266ABC">
        <w:t xml:space="preserve">§2 Zakres i cel przetwarzania danych osobowych </w:t>
      </w:r>
    </w:p>
    <w:p w14:paraId="24E96DA6" w14:textId="77777777" w:rsidR="00266ABC" w:rsidRDefault="00266ABC" w:rsidP="00266ABC">
      <w:pPr>
        <w:tabs>
          <w:tab w:val="left" w:pos="5220"/>
        </w:tabs>
      </w:pPr>
      <w:r w:rsidRPr="00266ABC">
        <w:t xml:space="preserve">Postanowienia niniejszej Polityki dotyczą wszystkich osób korzystających z Serwisu, w szczególności osób zamawiających bezpłatną subskrypcję (newsletter) i osób kontaktujących się z Administratorem za pośrednictwem formularza kontaktowego. Państwa dane osobowe przetwarzane są w celu: a) nawiązania kontaktu i odpowiedzi na pytania zawarte w formularzu kontaktowym lub b) w celach marketingowych Administratora, realizowanych poprzez wysyłanie informacji związanych z oferowanymi przez Administratora usługami oraz c) w celach świadczenia bezpłatnej usługi newsletter, polegającej na przesyłaniu przydatnych i interesujących dla Użytkowników informacji dotyczących działalności i świadczonych usług przez Administratora. Podstawą przetwarzania danych osobowych jest wyrażenie zgody na przetwarzanie danych osobowych (art. 6 ust. 1 lit a RODO) lub niezbędność do podjęcia działań na żądanie osoby, której dane dotyczą (art. 6 ust. 1 lit b RODO). Podanie danych osobowych jest dobrowolne, ale konieczne do tego, by odpowiedzieć na Państwa pytanie, wysyłać Państwu oferty marketingowe lub wysyłać Państwu newsletter (w przypadku wyrażenia stosownych zgód). Zakres przetwarzanych danych osobowych ograniczono do minimum niezbędnego do świadczenia usługi Serwisu. Rodzaje informacji, które będziemy gromadzić na Państwa temat, a które Państwo dobrowolnie udostępniacie Administratorowi za pośrednictwem strony internetowej/formularza, obejmują a) Imię i nazwisko, b) Adres e-mail, c) Treść zapytania. Państwa dane będą przetwarzane nie dłużej, niż jest to konieczne do udzielenia Państwu odpowiedzi lub do czasu cofnięcia zgody. </w:t>
      </w:r>
    </w:p>
    <w:p w14:paraId="33F79190" w14:textId="77777777" w:rsidR="00266ABC" w:rsidRDefault="00266ABC" w:rsidP="00266ABC">
      <w:pPr>
        <w:tabs>
          <w:tab w:val="left" w:pos="5220"/>
        </w:tabs>
      </w:pPr>
      <w:r w:rsidRPr="00266ABC">
        <w:lastRenderedPageBreak/>
        <w:t xml:space="preserve">§3 Prawa osób, których dane dotyczą </w:t>
      </w:r>
    </w:p>
    <w:p w14:paraId="56422E3C" w14:textId="4CF691EB" w:rsidR="00266ABC" w:rsidRDefault="00266ABC" w:rsidP="00266ABC">
      <w:pPr>
        <w:tabs>
          <w:tab w:val="left" w:pos="5220"/>
        </w:tabs>
      </w:pPr>
      <w:r w:rsidRPr="00266ABC">
        <w:t xml:space="preserve">Przysługuje Państwu, jako Użytkownikom naszego Serwisu: a) prawo dostępu do treści podanych danych osobowych, b) prawo żądania uzupełnienia, uaktualnienia, sprostowania podanych danych osobowych, czasowego lub stałego wstrzymania ich przetwarzania, c) prawo do usunięcia podanych danych, jeśli są one niekompletne, nieaktualne, nieprawdziwe lub zostały zebrane z naruszeniem ustawy albo są już zbędne do realizacji celu, dla którego zostały zebrane, d) prawo do bycia zapomnianym, e) prawo do ograniczenia przetwarzania podanych danych f) prawo do przenoszenia podanych danych osobowych, g) prawo do sprzeciwu, h) prawo do tego, by nie podlegać profilowaniu, i) prawo do wycofania zgody na przetwarzanie podanych danych osobowych w każdym czasie, jeżeli przetwarzanie tych danych odbywa się na podstawie zgody, j) prawo do wniesienia skargi do organu nadzorczego (Prezes Urzędu Ochrony Danych Osobowych). W razie pytań dotyczących przetwarzania Państwa danych osobowych oraz realizacji swoich praw, Użytkownik Serwisu może w każdej chwili skontaktować się z Administratorem przez e-maila </w:t>
      </w:r>
      <w:hyperlink r:id="rId4" w:history="1">
        <w:r w:rsidRPr="00F418F2">
          <w:rPr>
            <w:rStyle w:val="Hyperlink"/>
          </w:rPr>
          <w:t>jasiekstawinski@gmail.com</w:t>
        </w:r>
      </w:hyperlink>
      <w:r w:rsidRPr="00266ABC">
        <w:t xml:space="preserve"> </w:t>
      </w:r>
    </w:p>
    <w:p w14:paraId="1596E11E" w14:textId="77777777" w:rsidR="00266ABC" w:rsidRDefault="00266ABC" w:rsidP="00266ABC">
      <w:pPr>
        <w:tabs>
          <w:tab w:val="left" w:pos="5220"/>
        </w:tabs>
      </w:pPr>
      <w:r w:rsidRPr="00266ABC">
        <w:t xml:space="preserve">§4 Udostępnianie i powierzanie danych osobowych </w:t>
      </w:r>
    </w:p>
    <w:p w14:paraId="37CC7FD8" w14:textId="77777777" w:rsidR="00266ABC" w:rsidRDefault="00266ABC" w:rsidP="00266ABC">
      <w:pPr>
        <w:tabs>
          <w:tab w:val="left" w:pos="5220"/>
        </w:tabs>
      </w:pPr>
      <w:r w:rsidRPr="00266ABC">
        <w:t xml:space="preserve">Państwa dane osobowe nie będą udostępniane innym podmiotom z wyjątkiem sytuacji, w której Administrator jest zobowiązany do tego na podstawie przepisów prawa. </w:t>
      </w:r>
    </w:p>
    <w:p w14:paraId="3B3716BA" w14:textId="77777777" w:rsidR="00266ABC" w:rsidRDefault="00266ABC" w:rsidP="00266ABC">
      <w:pPr>
        <w:tabs>
          <w:tab w:val="left" w:pos="5220"/>
        </w:tabs>
      </w:pPr>
      <w:r w:rsidRPr="00266ABC">
        <w:t xml:space="preserve">§5 Ochrona informacji o charakterze osobistym </w:t>
      </w:r>
    </w:p>
    <w:p w14:paraId="14B44D29" w14:textId="77777777" w:rsidR="00266ABC" w:rsidRDefault="00266ABC" w:rsidP="00266ABC">
      <w:pPr>
        <w:tabs>
          <w:tab w:val="left" w:pos="5220"/>
        </w:tabs>
      </w:pPr>
      <w:r w:rsidRPr="00266ABC">
        <w:t xml:space="preserve">Administrator stosuje środki ostrożności, w tym środki techniczne i organizacyjne, zapewniające ochronę przetwarzanych danych osobowych, odpowiednią do zagrożeń oraz kategorii danych objętych ochroną. </w:t>
      </w:r>
    </w:p>
    <w:p w14:paraId="0F6CCFAD" w14:textId="77777777" w:rsidR="00266ABC" w:rsidRDefault="00266ABC" w:rsidP="00266ABC">
      <w:pPr>
        <w:tabs>
          <w:tab w:val="left" w:pos="5220"/>
        </w:tabs>
      </w:pPr>
      <w:r w:rsidRPr="00266ABC">
        <w:t xml:space="preserve">§6 Postanowienia końcowe </w:t>
      </w:r>
    </w:p>
    <w:p w14:paraId="386613BB" w14:textId="6400D809" w:rsidR="00266ABC" w:rsidRPr="00266ABC" w:rsidRDefault="00266ABC" w:rsidP="00266ABC">
      <w:pPr>
        <w:tabs>
          <w:tab w:val="left" w:pos="5220"/>
        </w:tabs>
      </w:pPr>
      <w:r w:rsidRPr="00266ABC">
        <w:t>Niniejsza Polityka będzie jednostronnie zmieniana w sytuacji, kiedy okaże się to niezbędne z uwagi na nowe przepisy prawa lub inne istotne zmiany.</w:t>
      </w:r>
    </w:p>
    <w:sectPr w:rsidR="00266ABC" w:rsidRPr="00266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BC"/>
    <w:rsid w:val="000D3604"/>
    <w:rsid w:val="001237FC"/>
    <w:rsid w:val="00132481"/>
    <w:rsid w:val="00266ABC"/>
    <w:rsid w:val="00937D96"/>
    <w:rsid w:val="00A04F3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41176DB2"/>
  <w15:chartTrackingRefBased/>
  <w15:docId w15:val="{C88E6DA9-A340-CB43-866E-EA350F4D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ABC"/>
    <w:rPr>
      <w:rFonts w:eastAsiaTheme="majorEastAsia" w:cstheme="majorBidi"/>
      <w:color w:val="272727" w:themeColor="text1" w:themeTint="D8"/>
    </w:rPr>
  </w:style>
  <w:style w:type="paragraph" w:styleId="Title">
    <w:name w:val="Title"/>
    <w:basedOn w:val="Normal"/>
    <w:next w:val="Normal"/>
    <w:link w:val="TitleChar"/>
    <w:uiPriority w:val="10"/>
    <w:qFormat/>
    <w:rsid w:val="00266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ABC"/>
    <w:pPr>
      <w:spacing w:before="160"/>
      <w:jc w:val="center"/>
    </w:pPr>
    <w:rPr>
      <w:i/>
      <w:iCs/>
      <w:color w:val="404040" w:themeColor="text1" w:themeTint="BF"/>
    </w:rPr>
  </w:style>
  <w:style w:type="character" w:customStyle="1" w:styleId="QuoteChar">
    <w:name w:val="Quote Char"/>
    <w:basedOn w:val="DefaultParagraphFont"/>
    <w:link w:val="Quote"/>
    <w:uiPriority w:val="29"/>
    <w:rsid w:val="00266ABC"/>
    <w:rPr>
      <w:i/>
      <w:iCs/>
      <w:color w:val="404040" w:themeColor="text1" w:themeTint="BF"/>
    </w:rPr>
  </w:style>
  <w:style w:type="paragraph" w:styleId="ListParagraph">
    <w:name w:val="List Paragraph"/>
    <w:basedOn w:val="Normal"/>
    <w:uiPriority w:val="34"/>
    <w:qFormat/>
    <w:rsid w:val="00266ABC"/>
    <w:pPr>
      <w:ind w:left="720"/>
      <w:contextualSpacing/>
    </w:pPr>
  </w:style>
  <w:style w:type="character" w:styleId="IntenseEmphasis">
    <w:name w:val="Intense Emphasis"/>
    <w:basedOn w:val="DefaultParagraphFont"/>
    <w:uiPriority w:val="21"/>
    <w:qFormat/>
    <w:rsid w:val="00266ABC"/>
    <w:rPr>
      <w:i/>
      <w:iCs/>
      <w:color w:val="0F4761" w:themeColor="accent1" w:themeShade="BF"/>
    </w:rPr>
  </w:style>
  <w:style w:type="paragraph" w:styleId="IntenseQuote">
    <w:name w:val="Intense Quote"/>
    <w:basedOn w:val="Normal"/>
    <w:next w:val="Normal"/>
    <w:link w:val="IntenseQuoteChar"/>
    <w:uiPriority w:val="30"/>
    <w:qFormat/>
    <w:rsid w:val="00266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ABC"/>
    <w:rPr>
      <w:i/>
      <w:iCs/>
      <w:color w:val="0F4761" w:themeColor="accent1" w:themeShade="BF"/>
    </w:rPr>
  </w:style>
  <w:style w:type="character" w:styleId="IntenseReference">
    <w:name w:val="Intense Reference"/>
    <w:basedOn w:val="DefaultParagraphFont"/>
    <w:uiPriority w:val="32"/>
    <w:qFormat/>
    <w:rsid w:val="00266ABC"/>
    <w:rPr>
      <w:b/>
      <w:bCs/>
      <w:smallCaps/>
      <w:color w:val="0F4761" w:themeColor="accent1" w:themeShade="BF"/>
      <w:spacing w:val="5"/>
    </w:rPr>
  </w:style>
  <w:style w:type="character" w:styleId="Hyperlink">
    <w:name w:val="Hyperlink"/>
    <w:basedOn w:val="DefaultParagraphFont"/>
    <w:uiPriority w:val="99"/>
    <w:unhideWhenUsed/>
    <w:rsid w:val="00266ABC"/>
    <w:rPr>
      <w:color w:val="467886" w:themeColor="hyperlink"/>
      <w:u w:val="single"/>
    </w:rPr>
  </w:style>
  <w:style w:type="character" w:styleId="UnresolvedMention">
    <w:name w:val="Unresolved Mention"/>
    <w:basedOn w:val="DefaultParagraphFont"/>
    <w:uiPriority w:val="99"/>
    <w:semiHidden/>
    <w:unhideWhenUsed/>
    <w:rsid w:val="0026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iekstawins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Soberka</dc:creator>
  <cp:keywords/>
  <dc:description/>
  <cp:lastModifiedBy>Weronika Soberka</cp:lastModifiedBy>
  <cp:revision>1</cp:revision>
  <dcterms:created xsi:type="dcterms:W3CDTF">2025-03-18T19:13:00Z</dcterms:created>
  <dcterms:modified xsi:type="dcterms:W3CDTF">2025-03-18T19:15:00Z</dcterms:modified>
</cp:coreProperties>
</file>